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การขอรับบำนาญพิเศษของข้าราชการ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พนักงานส่วนท้องถิ่น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การขอรับบำนาญพิเศษของข้าราชการ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2500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ฎ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2546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46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การขอรับบำนาญพิเศษของข้าราชการ</w:t>
      </w:r>
      <w:r w:rsidR="00094F82" w:rsidRPr="000C2AAC">
        <w:rPr>
          <w:rFonts w:asciiTheme="minorBidi" w:hAnsiTheme="minorBidi"/>
          <w:noProof/>
          <w:sz w:val="32"/>
          <w:szCs w:val="32"/>
        </w:rPr>
        <w:t>/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3DA9F02" w14:textId="77777777" w:rsidR="00985FAD" w:rsidRDefault="00985FA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25130EE2" w14:textId="77777777" w:rsidR="00985FAD" w:rsidRDefault="00985FA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90827B3" w14:textId="77777777" w:rsidR="00985FAD" w:rsidRDefault="00985FA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672EB104" w14:textId="77777777" w:rsidR="00985FAD" w:rsidRDefault="00985FA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0A3B62EE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สิทธิประโยชน์เกี่ยวกับบำนาญพิเศษ เป็นสิทธิประโยชน์จ่ายให้แก่ข้าราชการส่วนท้องถิ่นที่ประสบเหตุในการปฏิบัติหน้าที่ราชการจนทำให้ต้องทุพพลภาพและต้องออกจากราชการ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36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ถึงมาตรา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39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แห่งพระราชบัญญัติบำเหน็จบำนาญข้าราชการส่วนท้องถิ่น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และที่แก้ไขเพิ่มเติม 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1.1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กรณีข้าราชการส่วนท้องถิ่นที่ปฏิบัติราชการในหน้าที่ หรือถูกประทุษร้ายเพราะเหตุกระทำการตามหน้าที่ ทำให้ได้รับอันตรายจนพิการ เสียแขนหรือขา หูหนวกทั้งสองข้าง ตาบอด หรือได้รับการเจ็บป่วยซึ่งแพทย์ที่ทางราชการรับรองได้ตรวจแล้ว และแสดงว่าถึงทุพพลภาพไม่สามารถจะรับราชการต่อไปได้อีกเลย นอกจากจะได้รับบำนาญปกติแล้ว ให้ได้รับบำนาญพิเศษอีกด้วย เว้นแต่การได้รับอันตราย ได้รับการเจ็บป่วย หรือถูกประทุษร้ายนั้น เกิดจากความประมาทเลินเล่ออย่างร้ายแรง หรือจากความผิดของตนเอง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กรณีข้าราชการส่วนท้องถิ่นได้รับบำเหน็จหรือบำนาญไปแล้ว ถ้าภายใน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นับแต่วันที่ออกจากราชการหากปรากฏว่าเกิดเจ็บป่วยทุพพลภาพ โดยปรากฏหลักฐานแน่ชัดว่าการเจ็บป่วยถึงทุพพลภาพดังกล่าว เป็นผลจากการปฏิบัติหน้าที่ราชการในระหว่างที่รับราชการ ข้าราชการส่วนท้องถิ่นผู้นั้นก็จะมีสิทธิได้รับบำนาญพิเศษ โดยจ่ายให้นับแต่วันขอ โดยถ้ารับบำนาญไปแล้วก็ให้ได้รับบำนาญพิเศษด้วย แต่ถ้าได้รับบำเหน็จไปแล้ว ให้จ่ายเฉพาะบำนาญพิเศษ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1.3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กรณีข้าราชการส่วนท้องถิ่นได้รับการเจ็บป่วยทุพพลภาพ เนื่องจากต้องไปปฏิบัติราชการเป็นครั้งคราว นอกตำบลที่ตั้งสำนักงานประจำ หรือต้องไปปฏิบัติราชการในท้องที่กันดารที่จะต้องเสี่ยงต่อโรคภัยไข้เจ็บ ซึ่งท้องที่นั้นได้กำหนดไว้โดยพระราชกฤษฎีกา และข้าราชการส่วนท้องถิ่นเกิดเจ็บป่วยทุพพลภาพ ดังเช่นข้อ </w:t>
      </w:r>
      <w:r w:rsidRPr="000C2AAC">
        <w:rPr>
          <w:rFonts w:asciiTheme="minorBidi" w:hAnsiTheme="minorBidi"/>
          <w:noProof/>
          <w:sz w:val="32"/>
          <w:szCs w:val="32"/>
        </w:rPr>
        <w:t xml:space="preserve">1.1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ข้าราชการส่วนท้องถิ่นผู้นั้นมีสิทธิได้รับบำนาญพิเศษ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1.4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บำนาญพิเศษขั้นต่ำ ผู้รับบำนาญพิเศษเหตุทุพพลภาพรายใด หากได้รับรวมกับบำนาญปกติ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ถ้ามี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แล้วได้รับไม่ถึงเดือนละ </w:t>
      </w:r>
      <w:r w:rsidRPr="000C2AAC">
        <w:rPr>
          <w:rFonts w:asciiTheme="minorBidi" w:hAnsiTheme="minorBidi"/>
          <w:noProof/>
          <w:sz w:val="32"/>
          <w:szCs w:val="32"/>
        </w:rPr>
        <w:t xml:space="preserve">15,000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บาท ให้ได้รับบำนาญพิเศษเพิ่มจนครบ </w:t>
      </w:r>
      <w:r w:rsidRPr="000C2AAC">
        <w:rPr>
          <w:rFonts w:asciiTheme="minorBidi" w:hAnsiTheme="minorBidi"/>
          <w:noProof/>
          <w:sz w:val="32"/>
          <w:szCs w:val="32"/>
        </w:rPr>
        <w:t xml:space="preserve">15,000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บาท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1.5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ผู้มีสิทธิจะได้รับบำนาญพิเศษเหตุทุพพลภาพ จะยื่นขอเปลี่ยนเป็นรับบำเหน็จพิเศษแทนได้เป็นจำนวนเท่ากับบำนาญพิเศษ </w:t>
      </w:r>
      <w:r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เดือน โดยมีแนวทางปฏิบัติปรากฏตามหนังสือกรมส่งเสริมการปกครองท้องถิ่นที่ มท </w:t>
      </w:r>
      <w:r w:rsidRPr="000C2AAC">
        <w:rPr>
          <w:rFonts w:asciiTheme="minorBidi" w:hAnsiTheme="minorBidi"/>
          <w:noProof/>
          <w:sz w:val="32"/>
          <w:szCs w:val="32"/>
        </w:rPr>
        <w:t>0808.5/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 </w:t>
      </w:r>
      <w:r w:rsidRPr="000C2AAC">
        <w:rPr>
          <w:rFonts w:asciiTheme="minorBidi" w:hAnsiTheme="minorBidi"/>
          <w:noProof/>
          <w:sz w:val="32"/>
          <w:szCs w:val="32"/>
        </w:rPr>
        <w:t xml:space="preserve">924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ลงวันที่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เมษายน </w:t>
      </w:r>
      <w:r w:rsidRPr="000C2AAC">
        <w:rPr>
          <w:rFonts w:asciiTheme="minorBidi" w:hAnsiTheme="minorBidi"/>
          <w:noProof/>
          <w:sz w:val="32"/>
          <w:szCs w:val="32"/>
        </w:rPr>
        <w:t>2556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พร้อมกำหนดระยะเวลาให้ผู้ยื่นคำขอดำเนินการแก้ไข้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75"/>
        <w:gridCol w:w="1368"/>
        <w:gridCol w:w="1684"/>
        <w:gridCol w:w="1799"/>
      </w:tblGrid>
      <w:tr w:rsidR="00313D38" w:rsidRPr="000C2AAC" w14:paraId="5E02CB78" w14:textId="77777777" w:rsidTr="00985FAD">
        <w:trPr>
          <w:tblHeader/>
        </w:trPr>
        <w:tc>
          <w:tcPr>
            <w:tcW w:w="534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75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985FAD">
        <w:tc>
          <w:tcPr>
            <w:tcW w:w="534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29F118D" w14:textId="2D4DECCB" w:rsidR="00313D38" w:rsidRPr="00AC4ACB" w:rsidRDefault="009B68CC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985FA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27C0FB15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ข้าราชการส่วนท้องถิ่นผู้มีสิทธิยื่นเรื่องขอรับบำนาญพิเศษ โดยเจ้าหน้าที่ขององค์กรปกครองส่วนท้องถิ่นที่สังกัดฯ บันทึกวัน เดือน ปีที่รับเรื่อง ตรวจสอบความครบถ้วน ถูกต้อง ของเอกสารหลักฐาน</w:t>
            </w:r>
          </w:p>
          <w:p w14:paraId="2A225131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3AE07B5D" w14:textId="1F08AC37" w:rsidR="00313D38" w:rsidRPr="000C2AAC" w:rsidRDefault="00313D38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องค์กรปกครองส่วนท้องถิ่น</w:t>
            </w:r>
            <w:r w:rsidR="00985FAD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ที่สังกัด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6C854F9F" w14:textId="77777777" w:rsidTr="00985FAD">
        <w:tc>
          <w:tcPr>
            <w:tcW w:w="534" w:type="dxa"/>
            <w:vAlign w:val="center"/>
          </w:tcPr>
          <w:p w14:paraId="1E20858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0B01E5B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F89625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348FC422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เจ้าหน้าที่ขององค์กรปกครองส่วนท้องถิ่นที่สังกัดฯ รวบรวมเอกสารหลักฐานที่เกี่ยวข้อง เสนอผู้มีอำนาจพิจารณาจัดส่งเรื่องให้จังหวัดเพื่อดำเนินการออกคำสั่งจ่าย</w:t>
            </w:r>
          </w:p>
          <w:p w14:paraId="0A641C3B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D9BA8AC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7A2B2E4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234EEF2C" w14:textId="638D3C7D" w:rsidR="00313D38" w:rsidRDefault="00313D38" w:rsidP="00985FAD">
            <w:pPr>
              <w:jc w:val="thaiDistribute"/>
              <w:rPr>
                <w:rFonts w:asciiTheme="minorBidi" w:hAnsiTheme="minorBidi"/>
                <w:noProof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วันนับจากวันที่ได้</w:t>
            </w:r>
            <w:r w:rsidR="00985FAD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องค์กรปกครองส่วนท้องถิ่น</w:t>
            </w:r>
            <w:r w:rsidR="00985FAD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ที่สังกัด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764756F2" w14:textId="77777777" w:rsidR="00985FAD" w:rsidRDefault="00985FAD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4F75B8F6" w14:textId="77777777" w:rsidR="00985FAD" w:rsidRDefault="00985FAD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3C567ACD" w14:textId="77777777" w:rsidR="00985FAD" w:rsidRDefault="00985FAD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  <w:p w14:paraId="57B59797" w14:textId="77777777" w:rsidR="00985FAD" w:rsidRPr="000C2AAC" w:rsidRDefault="00985FAD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313D38" w:rsidRPr="000C2AAC" w14:paraId="39DD8C44" w14:textId="77777777" w:rsidTr="00985FAD">
        <w:tc>
          <w:tcPr>
            <w:tcW w:w="534" w:type="dxa"/>
            <w:vAlign w:val="center"/>
          </w:tcPr>
          <w:p w14:paraId="514C89D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004FBE9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E4E778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75" w:type="dxa"/>
          </w:tcPr>
          <w:p w14:paraId="734C2805" w14:textId="4A1E544F" w:rsidR="00313D38" w:rsidRPr="000C2AAC" w:rsidRDefault="00313D38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</w:t>
            </w:r>
            <w:r w:rsidR="00985FAD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และจัดทำคำสั่งจ่ายฯ </w:t>
            </w:r>
            <w:r w:rsidR="00985FAD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จำนวน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ฉบับ เสนอผู้ว่าราชการจังหวัดพิจารณาอนุมัติ และจังหวัดจัดส่งคำสั่งจ่ายฯ ให้องค์กรปกครองส่วนท้องถิ่นทราบเพื่อดำเนินการแจ้งให้ข้าราชการส่วนท้องถิ่น ผู้มีสิทธิรับทราบ โดยลงลายมือชื่อ พร้อมทั้งวัน เดือน ปี และดำเนินการเบิกจ่ายฯ ให้ต่อไป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4BA835F1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F2A40C9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3041783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799" w:type="dxa"/>
          </w:tcPr>
          <w:p w14:paraId="2F06FB25" w14:textId="77777777" w:rsidR="00313D38" w:rsidRPr="000C2AAC" w:rsidRDefault="00313D38" w:rsidP="00985FAD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สำนักงานส่งเสริมการปกครองท้องถิ่นจังหวัดระยอง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5F35A1FE" w:rsidR="008E2900" w:rsidRPr="000C2AAC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0895359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7F73B385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ขอรับแบบขอรับบำเหน็จหรือบำนาญที่หน่วยงาน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DBB7914" w14:textId="77777777" w:rsidTr="004E651F">
        <w:trPr>
          <w:jc w:val="center"/>
        </w:trPr>
        <w:tc>
          <w:tcPr>
            <w:tcW w:w="675" w:type="dxa"/>
            <w:vAlign w:val="center"/>
          </w:tcPr>
          <w:p w14:paraId="035ACDA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90DF1B" w14:textId="14BAFBBE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.2)</w:t>
            </w:r>
          </w:p>
        </w:tc>
        <w:tc>
          <w:tcPr>
            <w:tcW w:w="1843" w:type="dxa"/>
          </w:tcPr>
          <w:p w14:paraId="49CBDB4F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2CA950FF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69524AB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2ACB2C0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65248B1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205F62F" w14:textId="77777777" w:rsidTr="004E651F">
        <w:trPr>
          <w:jc w:val="center"/>
        </w:trPr>
        <w:tc>
          <w:tcPr>
            <w:tcW w:w="675" w:type="dxa"/>
            <w:vAlign w:val="center"/>
          </w:tcPr>
          <w:p w14:paraId="7C20D8B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327E11F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คำสั่งบรรจุ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แต่งตั้ง หรือหนังสือรับรองการบรรจุครั้งแรก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กรณีโอน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ย้ายมาจากส่วนราชการอื่น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BF40B8B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5C6BD6EB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020E64A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792F7474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C938299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4949BF8" w14:textId="77777777" w:rsidTr="004E651F">
        <w:trPr>
          <w:jc w:val="center"/>
        </w:trPr>
        <w:tc>
          <w:tcPr>
            <w:tcW w:w="675" w:type="dxa"/>
            <w:vAlign w:val="center"/>
          </w:tcPr>
          <w:p w14:paraId="29C2314F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9EA5B13" w14:textId="31B4D75A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หนังสือรับรองการมีสิทธิได้นับเวลาทวีคูณของหน่วยงานตามข้อ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มหาดไทย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ว่าด้วยเงินบำเหน็จบำนาญข้าราชการ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ส่วนท้องถิ่น 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</w:rPr>
              <w:t>. 2546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EB4A44B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030FBA86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0D736207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E8454A1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5AF63CD" w14:textId="206EA98B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รับรองโดยหน่วยงานตาม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ข้อ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มหาดไทย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ว่าด้วยเงินบำเหน็จบำนาญข้าราชการ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ส่วนท้องถิ่น </w:t>
            </w:r>
            <w:r w:rsidR="00985FAD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2546)</w:t>
            </w:r>
          </w:p>
        </w:tc>
      </w:tr>
      <w:tr w:rsidR="00AC4ACB" w:rsidRPr="000C2AAC" w14:paraId="0281E324" w14:textId="77777777" w:rsidTr="004E651F">
        <w:trPr>
          <w:jc w:val="center"/>
        </w:trPr>
        <w:tc>
          <w:tcPr>
            <w:tcW w:w="675" w:type="dxa"/>
            <w:vAlign w:val="center"/>
          </w:tcPr>
          <w:p w14:paraId="14305389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D016B77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ใบรับรองของแพทย์ที่ทางราชการรับรอง</w:t>
            </w:r>
          </w:p>
        </w:tc>
        <w:tc>
          <w:tcPr>
            <w:tcW w:w="1843" w:type="dxa"/>
          </w:tcPr>
          <w:p w14:paraId="5A846CA6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254913E4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F8CE7C4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BA45784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ABE52F8" w14:textId="77777777" w:rsidR="00452B6B" w:rsidRPr="000C2AAC" w:rsidRDefault="00AC4ACB" w:rsidP="00985FAD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1B66ADF" w14:textId="77777777" w:rsidR="00985FAD" w:rsidRDefault="00985FAD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038694191-3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โทรศัพท์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038694191-3)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.2)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985FAD">
      <w:headerReference w:type="default" r:id="rId9"/>
      <w:pgSz w:w="11907" w:h="16839" w:code="9"/>
      <w:pgMar w:top="1440" w:right="657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F6254" w14:textId="77777777" w:rsidR="00CA6499" w:rsidRDefault="00CA6499" w:rsidP="00C81DB8">
      <w:pPr>
        <w:spacing w:after="0" w:line="240" w:lineRule="auto"/>
      </w:pPr>
      <w:r>
        <w:separator/>
      </w:r>
    </w:p>
  </w:endnote>
  <w:endnote w:type="continuationSeparator" w:id="0">
    <w:p w14:paraId="365B815A" w14:textId="77777777" w:rsidR="00CA6499" w:rsidRDefault="00CA649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128A8" w14:textId="77777777" w:rsidR="00CA6499" w:rsidRDefault="00CA6499" w:rsidP="00C81DB8">
      <w:pPr>
        <w:spacing w:after="0" w:line="240" w:lineRule="auto"/>
      </w:pPr>
      <w:r>
        <w:separator/>
      </w:r>
    </w:p>
  </w:footnote>
  <w:footnote w:type="continuationSeparator" w:id="0">
    <w:p w14:paraId="4AB2A2EC" w14:textId="77777777" w:rsidR="00CA6499" w:rsidRDefault="00CA649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59F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A55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559F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5FAD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A6499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A5EBB"/>
    <w:rsid w:val="00DC3A99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17DD-3993-46D9-A84F-BC15F13C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DELL</cp:lastModifiedBy>
  <cp:revision>5</cp:revision>
  <cp:lastPrinted>2015-07-20T09:35:00Z</cp:lastPrinted>
  <dcterms:created xsi:type="dcterms:W3CDTF">2015-07-20T08:21:00Z</dcterms:created>
  <dcterms:modified xsi:type="dcterms:W3CDTF">2015-07-20T09:35:00Z</dcterms:modified>
</cp:coreProperties>
</file>